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Davran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 xml:space="preserve"> Sorumlu Kumar Oynama Kodu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1. Tan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mlar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 Davran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 xml:space="preserve"> Sorumlu Kumar Oynama Kodu kullan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lan terimler Kumar Düzenleme ile tutarl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Yasas</w:t>
      </w:r>
      <w:r>
        <w:rPr>
          <w:rFonts w:ascii="Arial" w:hAnsi="Arial" w:cs="Arial"/>
        </w:rPr>
        <w:t>ı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2003 (Kanun) metinde aksi belirtilmedikçe veya aksi belirtilmedikçe.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2. Böyle bir yasa haz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rlanmas</w:t>
      </w:r>
      <w:r>
        <w:rPr>
          <w:rFonts w:ascii="Arial" w:hAnsi="Arial" w:cs="Arial"/>
        </w:rPr>
        <w:t>ı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 Davran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 xml:space="preserve"> Sorumlu Kumar Oynama Kodu Avustralya Otelleri Derne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 (Victoria) taraf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ndan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haz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rlanan ve benimsenmesi için oyun yerleri için haz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 olacakt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 Bu Davran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 xml:space="preserve"> Kurallar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, bunu kolayca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 taraf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ndan anla</w:t>
      </w:r>
      <w:r>
        <w:rPr>
          <w:rFonts w:ascii="Arial" w:hAnsi="Arial" w:cs="Arial"/>
        </w:rPr>
        <w:t>şı</w:t>
      </w:r>
      <w:r>
        <w:rPr>
          <w:rFonts w:ascii="TT15Ct00" w:hAnsi="TT15Ct00" w:cs="TT15Ct00"/>
        </w:rPr>
        <w:t>lmas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sa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 xml:space="preserve">layacak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ekilde yaz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lm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r. Bu düz </w:t>
      </w:r>
      <w:r>
        <w:rPr>
          <w:rFonts w:ascii="Arial" w:hAnsi="Arial" w:cs="Arial"/>
        </w:rPr>
        <w:t>İ</w:t>
      </w:r>
      <w:r>
        <w:rPr>
          <w:rFonts w:ascii="TT15Ct00" w:hAnsi="TT15Ct00" w:cs="TT15Ct00"/>
        </w:rPr>
        <w:t>ngilizce yaz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lm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 xml:space="preserve"> ve kültürel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ve dilsel aç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dan farkl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kökenden gelen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terileri de dahil olmak üzere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terileri, makul eri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ilebilir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olmas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gibi bir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ekilde sunuluyor niyetiyle haz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rlanm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3. Durumu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 Kodu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terilere istekleri üzerine yaz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olarak sunulacakt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 Bu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terileri bildiren bir 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aret oyun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odas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 oyun odas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giri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inde veya kasiyer sergilenecektir.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Kod da mümkün mekan web sitesinde nereye toplum dillerinde mevcut olacak. Diller aras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nda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unlar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olabilir: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Yunanca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İ</w:t>
      </w:r>
      <w:r>
        <w:rPr>
          <w:rFonts w:ascii="TT15Ct00" w:hAnsi="TT15Ct00" w:cs="TT15Ct00"/>
        </w:rPr>
        <w:t>talyan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Vietnamca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Çince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Arapça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Türk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İ</w:t>
      </w:r>
      <w:r>
        <w:rPr>
          <w:rFonts w:ascii="TT15Ct00" w:hAnsi="TT15Ct00" w:cs="TT15Ct00"/>
        </w:rPr>
        <w:t>spanyol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4. Sorumlu Kumar Mesaj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a</w:t>
      </w:r>
      <w:r>
        <w:rPr>
          <w:rFonts w:ascii="Arial" w:hAnsi="Arial" w:cs="Arial"/>
        </w:rPr>
        <w:t>ğı</w:t>
      </w:r>
      <w:r>
        <w:rPr>
          <w:rFonts w:ascii="TT15Ct00" w:hAnsi="TT15Ct00" w:cs="TT15Ct00"/>
        </w:rPr>
        <w:t>daki ileti oyun odas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ve / giri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inde veya kumar odas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ndaki kasiyer sergilenecek: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"Bu mekan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terilerimizin bak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m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ve sorumlu kumar yüksek standartlar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sa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lama konusunda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kararl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 Davran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 xml:space="preserve"> Sorumlu Kumar Kod bunu nas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 aç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klar.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Tüketicilerin bilinçli seçimler var ve kendi ko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ullar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na göre makul ve mant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kl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tercihler yapabildikleri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taktirde düzenli bir ortamda Sorumlu kumar oldu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unu. Bu, kumar sektörü, hükümet, bireylerin ve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toplumlar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 toplu eylem ile payla</w:t>
      </w:r>
      <w:r>
        <w:rPr>
          <w:rFonts w:ascii="Arial" w:hAnsi="Arial" w:cs="Arial"/>
        </w:rPr>
        <w:t>şı</w:t>
      </w:r>
      <w:r>
        <w:rPr>
          <w:rFonts w:ascii="TT15Ct00" w:hAnsi="TT15Ct00" w:cs="TT15Ct00"/>
        </w:rPr>
        <w:t>lan bir sorumluluk demektir. "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5.. Sorumlu Kumar Bilgi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 mekan bro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ür, afi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 xml:space="preserve"> ve Electronic Gaming Machine (EGM) ekran Oyuncu Bilgi görüntüler (PID) dahil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olmak üzere çe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 xml:space="preserve">itli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ekillerde, sorumlu kumar bilgileri görüntüler.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Örnekleri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unlard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r: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a) Nas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 sorumlu kumar için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b) Ön-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artlar karar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yapmak ve tutmak için nas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destek hizmetleri c) durumu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d) kazançlar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 ödeme politikas</w:t>
      </w:r>
      <w:r>
        <w:rPr>
          <w:rFonts w:ascii="Arial" w:hAnsi="Arial" w:cs="Arial"/>
        </w:rPr>
        <w:t>ı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kumar için kredi sa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lanmas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e) yasa</w:t>
      </w:r>
      <w:r>
        <w:rPr>
          <w:rFonts w:ascii="Arial" w:hAnsi="Arial" w:cs="Arial"/>
        </w:rPr>
        <w:t>ğı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f) mekan kendini d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lama program</w:t>
      </w:r>
      <w:r>
        <w:rPr>
          <w:rFonts w:ascii="Arial" w:hAnsi="Arial" w:cs="Arial"/>
        </w:rPr>
        <w:t>ı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 kumarhanenin bir kendini ihraç etme program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sa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lar. Program hakk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 bilgi almak isteyen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terilerimiz Sorumlu Oyun Görevlisi / Kumarhane Nöbetçi Müdürü ile konu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mak ya da oyun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odas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nda görüntülenen Kendini </w:t>
      </w:r>
      <w:r>
        <w:rPr>
          <w:rFonts w:ascii="Arial" w:hAnsi="Arial" w:cs="Arial"/>
        </w:rPr>
        <w:t>İ</w:t>
      </w:r>
      <w:r>
        <w:rPr>
          <w:rFonts w:ascii="TT15Ct00" w:hAnsi="TT15Ct00" w:cs="TT15Ct00"/>
        </w:rPr>
        <w:t>hraç bro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ürün bir kopyas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teslim alabilirsiniz.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Mekan ekranlar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da periyodik olarak sorumlu kumar ipuçlar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göster ve kumar sorunu destek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hizmetleri için bilgiler aras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 olabilir. (Mekan bu bilgileri görüntüleme yetene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ine ekranlar</w:t>
      </w:r>
      <w:r>
        <w:rPr>
          <w:rFonts w:ascii="Arial" w:hAnsi="Arial" w:cs="Arial"/>
        </w:rPr>
        <w:t>ı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bulunan yerlerde bu geçerlidir.)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g) Daha fazla bilgi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 mekan da dahil olmak üzere sorumlu kumar ile ilgili daha fazla bilgi sa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lamaktad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r: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Nas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 Federal Hükümet'in 'Para Ak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' www.moneysmart.gov.au eri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mek için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kumar ve aileleri veya arkada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kumar destek hizmetleri ve kendi kendini d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lama programlar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ve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Eyalet Hükümeti'nin kumar sorunu www.problemgambling.vic.gov.au (veya benzeri devlet ev bütçesi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web sitesi) nas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 bulabilirim.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6. Kumar Ürün Bilgisi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Kazanma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ans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da dahil olmak üzere her Electronic Gaming Machine (EGM) oyun için kurallar,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makinede Oyuncu Bilgi Ekran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(PID) ekranlar giderek mevcuttur. PID ekranlar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hakk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 bilgi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personeli ve / üyesi veya oyun odas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içinde mevcut Oyuncu Bilgi Ekran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(PID) bro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ür, okuyarak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mevcuttur.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7.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 Sadakat Program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Bilgi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Bir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 sadakat program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bu mekandan taraf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ndan sunulan yerlerde bir bro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ür kat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mc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lara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mevcut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 sadakat program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hakk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 gerekli ayr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bilgiyi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terilere sunulacakt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 Bu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bilgiler, sadakat program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kurallar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ve nas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 ve ne zaman senin tahakkuk ve itfa içerecektir.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Kat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lan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 mekan taraf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ndan belirlenen periyodik olarak do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rudan posta ya da e-posta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yoluyla da sadakat düzeninin bir parças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olarak elde etmi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 xml:space="preserve"> oldu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unuz herhangi bir yararlar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hakk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bilgilendirilecektir.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8. Ön-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artlanma Stratejisi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 mekan kendi ko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ullar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na göre zaman ve para limiti ayarlamak için Elektronik Oyun Makineleri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(EGM'lerde) play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terilerini te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vik eder. Oyun odas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 ve EGM'lerde üzerine Sorumlu kumar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tabela bir 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 koymak ve buna tutarak bir ön taahhüt karar vermek için bir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 yard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mc</w:t>
      </w:r>
      <w:r>
        <w:rPr>
          <w:rFonts w:ascii="Arial" w:hAnsi="Arial" w:cs="Arial"/>
        </w:rPr>
        <w:t>ı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olacakt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 mekanda bulunan tüm EGM'lerde bir oyun oturumu 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 harcanan para ve zaman miktar</w:t>
      </w:r>
      <w:r>
        <w:rPr>
          <w:rFonts w:ascii="Arial" w:hAnsi="Arial" w:cs="Arial"/>
        </w:rPr>
        <w:t>ı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izlemek için bir oyuncu sa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lar. Mekanizmas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çal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rma hakk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 bilgi mekan personeli edinilebilir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ve Oyuncu Bilgi Ekran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(PID) bro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ürde mekan görüntülenir. Bu bilgiler, önceden taahhüt karar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verdi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bir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 destek sunuyor.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9.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terilerle Etkile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im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 mekanda bulunan personel,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terilerinin sürekli fark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 olmak ve Sorumlu sunma ilkesine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sorumlulu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u dahil olmak üzere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 hizmeti sürekli yüksek düzeyde sa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lamay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taahhüt ediyoruz.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Personeli, indüksiyon parças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olarak Kodu 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itim al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rlar.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Bu mekanda, mekan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 aç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k oldu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u her zaman kullan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labilir bir aday Sorumlu Kumar Oynama Görevlisi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/ Kumarhane Nöbetçi Müdürü.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Kumar sorunu servisler ya da kumar sorunu oldu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u gösterir 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aretler hakk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 bilgi için bir personel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veren bir ki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i, yard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m ve gerekli eylem için Sorumlu Kumar Oynama Görevlisi / Kumarhane Nöbetçi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Müdürüne yönlendirilir.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k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veya kabul edilemez davran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lar sergileyen bir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teriye yard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m sunacak bir personel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taraf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ndan yakla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edilecektir.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Kumar sorunu göstergeleri içerebilir, ancak,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 kim 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de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ildir: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i. kumar sorunu ile ilgili bilgi arayan bir personel yakla</w:t>
      </w:r>
      <w:r>
        <w:rPr>
          <w:rFonts w:ascii="Arial" w:hAnsi="Arial" w:cs="Arial"/>
        </w:rPr>
        <w:t>şı</w:t>
      </w:r>
      <w:r>
        <w:rPr>
          <w:rFonts w:ascii="TT15Ct00" w:hAnsi="TT15Ct00" w:cs="TT15Ct00"/>
        </w:rPr>
        <w:t>m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ii. onlar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 kumar davran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ile ilgili sorunlar ya</w:t>
      </w:r>
      <w:r>
        <w:rPr>
          <w:rFonts w:ascii="Arial" w:hAnsi="Arial" w:cs="Arial"/>
        </w:rPr>
        <w:t>şı</w:t>
      </w:r>
      <w:r>
        <w:rPr>
          <w:rFonts w:ascii="TT15Ct00" w:hAnsi="TT15Ct00" w:cs="TT15Ct00"/>
        </w:rPr>
        <w:t>yorsan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z, kendilerini tan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mlamak;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iii. ara vermeden uzun süre kumar oynamak;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iv. mekan personeli ile temas etkile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im kaç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narak kumar;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 istekleri çal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anlardan veya di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er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terilerden ödünç para yapmak;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vi. kumar sorunu bro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ürlerin bir stok harmanlamak;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vii. 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k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veya kabul edilemez davran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lar göstermek ve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viii. kumar ise sald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rgan, anti-sosyal veya duygusal davran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 xml:space="preserve"> göstermektedirler.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 tür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 ile etkile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im süreci uygun bir mekan personeli taraf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ndan durum de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erlendirmesi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ile duruma göre ölçülen yard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m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içerir. Bu etkile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 xml:space="preserve">im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eklinde olabilir: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i.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terinin yiyecek ve içecek dikkate te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vik oyun makineden oyun bir ara sa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layacak yerde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kullan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labilir sunar;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ii.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 xml:space="preserve">teri gizli bir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 xml:space="preserve">ekilde uygun destek bilgi isteme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ans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na sahip kumarhanenin daha sessiz,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daha özel bir bölümünde baz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içecekler (çay veya kahve örne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in bir bardak) sunan;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iii. mekan ayr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lmak amac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yla seyahat düzenlemeleri ile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 yard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m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Sorumlu Kumar Oynama Görevlisi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terilere ili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kin kay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tlar Kay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t ve eylemin de bir Sorumlu Kumar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Oynama Olay kaydedilir. Bu kay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t Gizlilik Yasas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kapsam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 Olay kay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t dahil edilecek detaylar</w:t>
      </w:r>
      <w:r>
        <w:rPr>
          <w:rFonts w:ascii="Arial" w:hAnsi="Arial" w:cs="Arial"/>
        </w:rPr>
        <w:t>ı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unlard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r: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i. tarih ve olay 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ii. personelin isim (ler) (s) dahil;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iii.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terinin ad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(varsa) dahil;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iv. bir anahat veya olay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 bak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 eylem personel (örne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in: Gambler Yard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m / Yoksun bilgi sa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lanmas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) taraf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ndan al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nan;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10. Personel ile Etkile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im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Kanuna göre, bu mekan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 çal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anlar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istihdam seyrinde iken oyun makineleri üzerinde kumar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oynamak için izin verilmez.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Zaman zaman de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tirebilir, bir kumarhanenin personelle özel 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veren yöne ba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olarak, bu mekan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n,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izinli olan çal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anlar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 kendi oyun lisans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kimlik takmayan, üniformal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olmayan ve devams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zl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k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olmu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tur sa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layarak yerde kumar olabilir Onlar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 en son mekanda kumar oyanayabilirler beri mekan.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 bir kumar sorunu oldu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 xml:space="preserve">unu gösterir herhangi bir personel gizli bir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ekilde mekan operatörü (ilgili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i) taraf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ndan dan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manl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k deste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 bilgi verilecektir. Bu tür personeli varsa d</w:t>
      </w:r>
      <w:r>
        <w:rPr>
          <w:rFonts w:ascii="Arial" w:hAnsi="Arial" w:cs="Arial"/>
        </w:rPr>
        <w:t>ışı</w:t>
      </w:r>
      <w:r>
        <w:rPr>
          <w:rFonts w:ascii="TT15Ct00" w:hAnsi="TT15Ct00" w:cs="TT15Ct00"/>
        </w:rPr>
        <w:t xml:space="preserve"> kumar ile ilgili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görevlerini sürdürmeye te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vik edilebilir.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11. Kumar Sorunu Destek Hizmetleri Etkile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im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 mekan bölgedeki kumar sorunu destek hizmetleri ve ilgili kurulu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ile güçlü ba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lant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lar</w:t>
      </w:r>
      <w:r>
        <w:rPr>
          <w:rFonts w:ascii="Arial" w:hAnsi="Arial" w:cs="Arial"/>
        </w:rPr>
        <w:t>ı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sürdürmeye kararl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 Bu mekanda çal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an Adalet Bakanl</w:t>
      </w:r>
      <w:r>
        <w:rPr>
          <w:rFonts w:ascii="Arial" w:hAnsi="Arial" w:cs="Arial"/>
        </w:rPr>
        <w:t>ığı</w:t>
      </w:r>
      <w:r>
        <w:rPr>
          <w:rFonts w:ascii="TT15Ct00" w:hAnsi="TT15Ct00" w:cs="TT15Ct00"/>
        </w:rPr>
        <w:t xml:space="preserve"> da yerel Gambler Yard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m ve tayin Yer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Destek </w:t>
      </w:r>
      <w:r>
        <w:rPr>
          <w:rFonts w:ascii="Arial" w:hAnsi="Arial" w:cs="Arial"/>
        </w:rPr>
        <w:t>İş</w:t>
      </w:r>
      <w:r>
        <w:rPr>
          <w:rFonts w:ascii="TT15Ct00" w:hAnsi="TT15Ct00" w:cs="TT15Ct00"/>
        </w:rPr>
        <w:t>çileri (vsw) ile düzenli aral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klarla toplant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lar ba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latacakt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 toplant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n • örnekleri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unlar olabilir: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Yerel Gambler 's Help hizmeti taraf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ndan bir y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k personel 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itim oturumu, Toplanma o;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Yer Operatör / Yöneticisi ve Gambler Yard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m hizmet veya tayin vsw veya aras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ndaki o y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k toplant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lar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hizmetleri desteklemek için e-posta yoluyla o düzenli temas.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 toplant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lara ili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kin ayr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lar bir Sorumlu Kumar Oynama Dosyas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 tutulacak / Oyun odas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bulunan için kaydolun. Toplant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bilgileri içermelidir: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toplant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 saati ve tarihi;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Toplant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da • kat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lanlar;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konu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ulan konular;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sonuçlar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/ toplant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 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lemler;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Bir sonraki toplant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tarihi.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12.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 xml:space="preserve">teri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ikayetleri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Uyum ile ilgili bir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 ve bu Davran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 xml:space="preserve"> Kurallar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, 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leyi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 olan bir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 mekan yönetimi do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rudan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yaz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olarak yapmak gerekir. Tüm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ikayetler bu Kanunun çal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mas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ile ilgilidir emin olmak için mekan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yöneticisi taraf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ndan kontrol edilecektir. Kod çal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mas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ile ilgisi olmayan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 hizmeti veya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makinelerin ilgili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ikayetler Nöbetçi Müdürü yönlendirilmelidir. Soruldu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u taktirde mekan çal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anlar</w:t>
      </w:r>
      <w:r>
        <w:rPr>
          <w:rFonts w:ascii="Arial" w:hAnsi="Arial" w:cs="Arial"/>
        </w:rPr>
        <w:t>ı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terilere bu süreçte yard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mc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olacakt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ikayetler hassas ve en k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sa zamanda ele al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nacakt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ikayetler a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a</w:t>
      </w:r>
      <w:r>
        <w:rPr>
          <w:rFonts w:ascii="Arial" w:hAnsi="Arial" w:cs="Arial"/>
        </w:rPr>
        <w:t>ğı</w:t>
      </w:r>
      <w:r>
        <w:rPr>
          <w:rFonts w:ascii="TT15Ct00" w:hAnsi="TT15Ct00" w:cs="TT15Ct00"/>
        </w:rPr>
        <w:t xml:space="preserve">daki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ekilde çözülecektir: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tüm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ikayetler derhal kabul edilecektir;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 kodun çal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mas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ile ilgili olmayan gibi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ikayeti ara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rmak için karar • 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er,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 bilgi verilecektir;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ikayetin soru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turma 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nda, Mekan Müdürü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 konusu ile ilgili ilgili personelin bilgi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isteyebilir;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Yer Manger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 makul ve Davran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 xml:space="preserve"> Sorumlu Kumar Kanunu uyar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nca tedavi edilip kurmaya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çal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acakt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ikayetiniz kan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tlan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rsa • 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er, Mekan Müdürü detay sorunu çözmek için al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nacak bir eylem olacakt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 xml:space="preserve">teri her zaman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 sonucu haberdar olacak;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ikayetin Sorumlu Kumar Oynama Dosyas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 / Kay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t tutulacakt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İ</w:t>
      </w:r>
      <w:r>
        <w:rPr>
          <w:rFonts w:ascii="TT15Ct00" w:hAnsi="TT15Ct00" w:cs="TT15Ct00"/>
        </w:rPr>
        <w:t xml:space="preserve">stenirse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ikayetle ilgili bilgi • VCGR sa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lanacakt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Bir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 yerde çözülemiyorsa 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er hakemler ve Arabulucular Avustralya (IAMA) Enstitüsü'ne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çözünürlük için gider.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 kat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lan iki taraf IAMA temasa geçebilirsiniz. Parti ya IAMA web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sitesinde (www.iama.org.au) gidebilirsiniz Bir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ikayeti ba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latmak için, bir Uyu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mazl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k Çözümleyici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formu indirmek ve sonra IAMA için ilgili ücretle birlikte tamamlanm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 xml:space="preserve"> bu formu gönderin.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Kod yap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lan tüm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ikayetlerin ilgili Dokümantasyon Sorumlu Kumar Klasör gerekti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 gibi / VCGR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taraf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ndan eri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im için kay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t tutulmal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13. Re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it olmayanlar taraf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ndan Kumar üzerindeki yasa</w:t>
      </w:r>
      <w:r>
        <w:rPr>
          <w:rFonts w:ascii="Arial" w:hAnsi="Arial" w:cs="Arial"/>
        </w:rPr>
        <w:t>ğı</w:t>
      </w:r>
      <w:r>
        <w:rPr>
          <w:rFonts w:ascii="TT15Ct00" w:hAnsi="TT15Ct00" w:cs="TT15Ct00"/>
        </w:rPr>
        <w:t xml:space="preserve"> ile Uyum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Küçüklerin kumar oynamas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yasakt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r. </w:t>
      </w:r>
      <w:r>
        <w:rPr>
          <w:rFonts w:ascii="Arial" w:hAnsi="Arial" w:cs="Arial"/>
        </w:rPr>
        <w:t>İş</w:t>
      </w:r>
      <w:r>
        <w:rPr>
          <w:rFonts w:ascii="TT15Ct00" w:hAnsi="TT15Ct00" w:cs="TT15Ct00"/>
        </w:rPr>
        <w:t>aretler giri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 xml:space="preserve"> küçüklerin yasaklayan her oyun odas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giri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inde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bulunmaktad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 Tüm mekan personeli bir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terinin ya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 xml:space="preserve"> tereddütleriniz varsa ya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 xml:space="preserve"> belgeleri kan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t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aramak için sorumlulu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umuz var. Ya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 xml:space="preserve"> belgelerin ilgili delil tesis edilemezse,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terinin kumar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odas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ndan ç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kmas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talep edilmelidir.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14. Kumar Çevre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 oyun makinesi oyundan düzenli olarak ara vermeleri te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vik edilecektir. Bu te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vik, mekan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seslendirme sistemi bir duyuru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 xml:space="preserve">eklinde olabilir ve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unlar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içerebilir: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a) O sabah çay haz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 oldu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unu duyurmak;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b) Üyeler çekili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ini duyurmak;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c) alan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içerisinde olmayan di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er oyun ilgili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 faaliyetlerinin ba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lamas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ndan duyuran.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Yer personeli de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terilerinin faaliyetlerini izlemek ve uzat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lm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 xml:space="preserve"> ve yo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un kumar yapan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vazgeçirmek için uygun etkile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im olacakt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 Bu etkile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im, yiyecek ve içecek durumu ile ilgili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terilerine kar</w:t>
      </w:r>
      <w:r>
        <w:rPr>
          <w:rFonts w:ascii="Arial" w:hAnsi="Arial" w:cs="Arial"/>
        </w:rPr>
        <w:t>şı</w:t>
      </w:r>
      <w:r>
        <w:rPr>
          <w:rFonts w:ascii="TT15Ct00" w:hAnsi="TT15Ct00" w:cs="TT15Ct00"/>
        </w:rPr>
        <w:t xml:space="preserve"> personeli taraf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ndan ba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lat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lan genel misafirperverli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 kat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m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ile tutarl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diyalog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eklinde olabilir.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terilerin zaman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 geçi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 fark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nda olacak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ekilde Saatler mekan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 temel alanda yer alacak. Mekan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etkinlikleri hakk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 duyurular, personel zaman de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inece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im.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15. Finansal </w:t>
      </w:r>
      <w:r>
        <w:rPr>
          <w:rFonts w:ascii="Arial" w:hAnsi="Arial" w:cs="Arial"/>
        </w:rPr>
        <w:t>İş</w:t>
      </w:r>
      <w:r>
        <w:rPr>
          <w:rFonts w:ascii="TT15Ct00" w:hAnsi="TT15Ct00" w:cs="TT15Ct00"/>
        </w:rPr>
        <w:t>lemler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 mekan çekinizi de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ildir. Bir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 bir çek bozdurmak istiyor ise, personelin mekan çeklerini de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il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ki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 bildirecektir.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Bu mekanda bulunan kumar makinelerinden elde edilen $ </w:t>
      </w:r>
      <w:r w:rsidR="008647F4">
        <w:rPr>
          <w:rFonts w:ascii="TT15Ct00" w:hAnsi="TT15Ct00" w:cs="TT15Ct00"/>
        </w:rPr>
        <w:t>2</w:t>
      </w:r>
      <w:r>
        <w:rPr>
          <w:rFonts w:ascii="TT15Ct00" w:hAnsi="TT15Ct00" w:cs="TT15Ct00"/>
        </w:rPr>
        <w:t>,000 'nakit ve / veya çekle ödenebilir.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Yasaya göre kazanç veya $ </w:t>
      </w:r>
      <w:r w:rsidR="008647F4">
        <w:rPr>
          <w:rFonts w:ascii="TT15Ct00" w:hAnsi="TT15Ct00" w:cs="TT15Ct00"/>
        </w:rPr>
        <w:t>2</w:t>
      </w:r>
      <w:bookmarkStart w:id="0" w:name="_GoBack"/>
      <w:bookmarkEnd w:id="0"/>
      <w:r>
        <w:rPr>
          <w:rFonts w:ascii="TT15Ct00" w:hAnsi="TT15Ct00" w:cs="TT15Ct00"/>
        </w:rPr>
        <w:t>,000 veya daha fazla birikmi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 xml:space="preserve"> kredi tüm nakit için yap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lm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 xml:space="preserve"> olamaz çek,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tümüyle ödenmesi gerekir. Bu kazançlar veya birikmi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 xml:space="preserve"> krediler makine kredileri olarak verilemez.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Bir Ödülü Ödeme Kay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t oyun odas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 korunur.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16. Sorumlu Reklam ve Promosyonlar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>Kumar ürünleri Victoria yasakt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 Electronic Gaming Machine (EGM) reklam Un-</w:t>
      </w:r>
      <w:r>
        <w:rPr>
          <w:rFonts w:ascii="Arial" w:hAnsi="Arial" w:cs="Arial"/>
        </w:rPr>
        <w:t>İ</w:t>
      </w:r>
      <w:r>
        <w:rPr>
          <w:rFonts w:ascii="TT15Ct00" w:hAnsi="TT15Ct00" w:cs="TT15Ct00"/>
        </w:rPr>
        <w:t>stenen.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Taraf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ndan veya bu mekan ad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na yürütülen tüm gayri-EGM reklam Ulusal Reklamc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lar Derne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Avustralya taraf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ndan kabul edilen etik reklam kodlar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ile uyumlu olacakt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Ayr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ca, bu mekan reklam malzemeleri olacak sa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layacakt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r: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•, yanl</w:t>
      </w:r>
      <w:r>
        <w:rPr>
          <w:rFonts w:ascii="Arial" w:hAnsi="Arial" w:cs="Arial"/>
        </w:rPr>
        <w:t>ış</w:t>
      </w:r>
      <w:r>
        <w:rPr>
          <w:rFonts w:ascii="TT15Ct00" w:hAnsi="TT15Ct00" w:cs="TT15Ct00"/>
        </w:rPr>
        <w:t>, yan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c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veya bahis oranlar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, ödüller veya kazanma 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ans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konusunda aldat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c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olamaz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yay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nlanmadan önce ödül kazanan olarak tan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mlanan herhangi bir ki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inin 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zas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var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Do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ada sald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rgan veya ahlaka ayk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olmayacakt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• kumar maddi durumu düzeltmek için makul bir strateji oldu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u konusunda bir izlenim yaratmak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de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il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Kumar ürünleri sat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 al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rken • alkol tüketimi te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vik de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il.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17. Kod gözden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Bu Kodu Kumar Düzenleme Yasas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2003 ve ilgili Bakanlar Tarifleri uymas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 xml:space="preserve"> sa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lamak için her y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gözden geçirilir. Kod yazar - Avustralya Otelleri Derne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 (Victoria) - mekan i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letmecileri kat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mc</w:t>
      </w:r>
      <w:r>
        <w:rPr>
          <w:rFonts w:ascii="Arial" w:hAnsi="Arial" w:cs="Arial"/>
        </w:rPr>
        <w:t>ı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ad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na y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ll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k gözden kolayla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racakt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Operasyon ve önceki 12 ay boyunca Kod etkinli</w:t>
      </w:r>
      <w:r>
        <w:rPr>
          <w:rFonts w:ascii="Arial" w:hAnsi="Arial" w:cs="Arial"/>
        </w:rPr>
        <w:t>ğ</w:t>
      </w:r>
      <w:r>
        <w:rPr>
          <w:rFonts w:ascii="TT15Ct00" w:hAnsi="TT15Ct00" w:cs="TT15Ct00"/>
        </w:rPr>
        <w:t>ini de bu zamanda gözden geçirilecektir. Gözden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mekan personeli, mü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teriler ve kumar sorunu destek hizmetleri de dahil olmak üzere ilgililerin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görü</w:t>
      </w:r>
      <w:r>
        <w:rPr>
          <w:rFonts w:ascii="Arial" w:hAnsi="Arial" w:cs="Arial"/>
        </w:rPr>
        <w:t>ş</w:t>
      </w:r>
      <w:r>
        <w:rPr>
          <w:rFonts w:ascii="TT15Ct00" w:hAnsi="TT15Ct00" w:cs="TT15Ct00"/>
        </w:rPr>
        <w:t>ünü almaktad</w:t>
      </w:r>
      <w:r>
        <w:rPr>
          <w:rFonts w:ascii="Arial" w:hAnsi="Arial" w:cs="Arial"/>
        </w:rPr>
        <w:t>ı</w:t>
      </w:r>
      <w:r>
        <w:rPr>
          <w:rFonts w:ascii="TT15Ct00" w:hAnsi="TT15Ct00" w:cs="TT15Ct00"/>
        </w:rPr>
        <w:t>r.</w:t>
      </w:r>
    </w:p>
    <w:p w:rsidR="00FE6BA0" w:rsidRDefault="00FE6BA0" w:rsidP="00FE6BA0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Gerekli değişiklikler not nerede ve sonra olası uygulanacaktır. Tüm değişiklikler mekanın Sorumlu</w:t>
      </w:r>
    </w:p>
    <w:p w:rsidR="000D5230" w:rsidRPr="00FE6BA0" w:rsidRDefault="00FE6BA0" w:rsidP="00FE6BA0">
      <w:r>
        <w:rPr>
          <w:rFonts w:ascii="TT15Ct00" w:hAnsi="TT15Ct00" w:cs="TT15Ct00"/>
        </w:rPr>
        <w:t>Kumar Oynama Klasör / sicile kaydedilecektir.</w:t>
      </w:r>
    </w:p>
    <w:sectPr w:rsidR="000D5230" w:rsidRPr="00FE6B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Ct00">
    <w:altName w:val="Yu Gothic"/>
    <w:panose1 w:val="00000000000000000000"/>
    <w:charset w:val="00"/>
    <w:family w:val="auto"/>
    <w:notTrueType/>
    <w:pitch w:val="default"/>
    <w:sig w:usb0="00000083" w:usb1="08070000" w:usb2="00000010" w:usb3="00000000" w:csb0="0002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54"/>
    <w:rsid w:val="0022491A"/>
    <w:rsid w:val="00252BED"/>
    <w:rsid w:val="008647F4"/>
    <w:rsid w:val="00BD6054"/>
    <w:rsid w:val="00CB3AD2"/>
    <w:rsid w:val="00E15CFB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4168"/>
  <w15:docId w15:val="{623F00BA-07C1-423C-9638-3952F9E5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Kimberley Malcolm</cp:lastModifiedBy>
  <cp:revision>2</cp:revision>
  <dcterms:created xsi:type="dcterms:W3CDTF">2018-09-25T04:13:00Z</dcterms:created>
  <dcterms:modified xsi:type="dcterms:W3CDTF">2018-09-25T04:13:00Z</dcterms:modified>
</cp:coreProperties>
</file>