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Lugar de juego Código de Conducta de Juego Responsable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1. Definiciones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Los términos utilizados en el presente Código Lugar juego Juego Responsable de conducta son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consistentes con la Ley de Regulación del Juego 2003 (la ley) a menos que el contexto requiera lo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contrario o cuando aparezca la intención contraria.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2. Preparación de un Código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Este Código Lugar juego Juego Responsable de Conducta fue elaborado por la Asociación de Hoteles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 Australia (Victoria) y estará disponible para los sitios de juegos para su aprobación. Este Código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 Conducta ha sido escrito de una manera que le permita ser fácilmente entendido por los clientes.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Fue elaborado con la intención de ser escrito en la llanura Inglés y presentado de tal forma que sea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razonablemente accesible para los clientes, incluyendo clientes de orígenes culturales y lingüísticos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diversos.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3. Disponibilidad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Este Código se pondrán a disposición en forma escrita a los clientes bajo petición. Un signo de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asesorar a los clientes de este se mostrará en la entrada de la sala de juego o en la Caja en la sala de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juego.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El Código también estará disponible en los idiomas de la comunidad en el sitio web del local siempre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que sea posible. Idiomas pueden incluir: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Griego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Italiano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Vietnam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China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Árabe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Turquía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Español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4. Mensaje de Juego Responsable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El siguiente mensaje se mostrará en la entrada a la sala de juegos de azar y / o en la Caja en la sala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 juego: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"Este lugar se compromete a proporcionar los más altos estándares de atención al cliente y el juego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responsable. Nuestro Código de Conducta de Juego Responsable describe cómo hacer esto.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Juego responsable en un entorno regulado es cuando los consumidores tienen opciones informadas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y puedan ejercer una elección racional y sensata basada en sus circunstancias. Esto significa una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responsabilidad compartida con la acción colectiva de los juegos de azar de la industria, el gobierno,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individuos y comunidades. "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5. Información del Juego Responsable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Este lugar muestra la información de juego responsable en una variedad de formas, incluyendo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folletos, carteles y máquinas de juegos electrónicos (EGM) que aparecen en pantalla Muestra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información del reproductor (PID).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Los ejemplos incluyen: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a) ¿Cómo apostar de forma responsable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b) ¿Cómo hacer y mantener una decisión de compromiso previo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c) La disponibilidad de servicios de apoyo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d) El pago de las ganancias de la política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e) La prohibición de la concesión de créditos para los juegos de azar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f) El lugar del programa de autoexclusión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Este lugar de juego ofrece un programa de auto-exclusión. Para obtener información sobre el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programa, los clientes pueden hablar con el encargado oficial de Juego Responsable / juegos 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recoger una copia del folleto de autoexclusión se muestra en la sala de juego.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Las pantallas en el lugar también se puede mostrar pistas periódicamente juego responsable y datos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 contacto de información para los servicios de apoyo para problemas de juego. (Esto sólo es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aplicable cuando el lugar cuenta con pantallas de visualización que son capaces de mostrar esta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información.)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g) Más información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Este lugar ofrece a los clientes obtener más información sobre el juego responsable, entre ellas: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¿Cómo acceder a www.moneysmart.gov.au "Smart Money" la página web del Gobierno del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Commonwealth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¿Cómo los jugadores y sus familias o amigos puede encontrar servicios de juego de apoyo y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programas de auto-exclusión y el Gobierno del Estado de problemas con el juego de apoyo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www.problemgambling.vic.gov.au sitio web (o del hogar similares sitio web del gobierno de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presupuestos).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6. Juego de información del producto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Las reglas para cada máquina de juegos electrónicos (EGM) de juego, incluyendo las posibilidades de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ganar, están disponibles por ir a los jugadores información en pantalla (PID) de la máquina. La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información sobre cómo ver la pantalla PID está disponible a partir de un miembro del personal y / 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mediante la lectura de información del reproductor de pantalla (PID) folleto, disponible en la sala de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juegos.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7. Lealtad de los Clientes Esquema de Información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Cuando un programa de fidelización al cliente se ofrece por este lugar un folleto estará disponible 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los clientes que detallan la información apropiada sobre el programa de fidelización de clientes 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disposición de los participantes. Esta información incluirá las reglas del programa de fidelización y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cómo y cuándo las recompensas se acumulan y redimido.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Los clientes participantes serán informados sobre los beneficios que se han acumulado como parte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del programa de fidelización a través de correo directo o correo electrónico en forma periódica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según lo determinado por el lugar.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8. Pre-compromiso de la Estrategia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Este Lugar alienta a los clientes que juegan en máquinas de juegos electrónicos (EGM) para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establecer un límite de tiempo y dinero de acuerdo a sus circunstancias. Señalización juego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responsable en la sala de juegos y de EGM asistirá a un cliente para tomar una decisión precompromiso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mediante el establecimiento de un límite y mantener a la misma.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Todas las EGM de este Lugar permiten a un jugador para controlar el tiempo y la cantidad de dinero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que se gasta durante una sesión de juego. La información sobre cómo activar el seguimiento de la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sesión está disponible en el personal del evento y en la información del reproductor de pantalla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(PID) folleto aparece en el lugar. Esta información ofrece soporte a un cliente que ha tomado la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decisión de pre-compromiso.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9. Interacción con los Clientes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El personal de este lugar se han comprometido a proporcionar los niveles consistentemente altos de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servicio al cliente, incluyendo el ser siempre conscientes de sus clientes y la responsabilidad del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recinto hacia el juego responsable. El personal recibirá capacitación sobre el Código, como parte de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su inducción.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Este lugar tiene un nominado oficial de Juego Responsable / Gaming Duty Manager, que siempre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está disponible cuando el lugar está abierto.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Una persona que se acerca a un miembro del personal para obtener información sobre los servicios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 problemas con el juego o muestra signos de tener un problema con su juego, será dirigido a el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encargado oficial de Juego Responsable / Juego de asistencia y las medidas necesarias.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El cliente que muestre signos de ansiedad o comportamiento inaceptable será contactado por un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miembro del personal que le ofrecerá asistencia.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Los indicadores de problemas con el juego pueden incluir, pero no se limitan a, los clientes que: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i. acercarse a un miembro del personal de la búsqueda de información en relación a problemas con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el juego;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ii. se identifican como problemas con el comportamiento de sus juegos de azar;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iii. los juegos de azar durante períodos prolongados sin descanso;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iv. evitando la interacción contacto con el personal del evento, mientras que los juegos de azar;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 que pedir dinero prestado al personal ua otros clientes;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VI. cotejar un stock de folletos problemas con el juego;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vii. mostrar signos de ansiedad o comportamiento inaceptable, y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VIII. mostrar un comportamiento agresivo, antisocial o emocional mientras se juega.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El proceso de interacción con los clientes de estos productos incluye la asistencia medido en función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 evaluación caso por caso por el personal del lugar apropiado. Esta interacción puede tomar la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forma de: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i. alentar al cliente a considerar alimentos y bebidas ofertas disponibles en el lugar que permita una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pausa en el juego de la máquina de juego;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ii. ofreciendo al cliente un refrigerio (por ejemplo, la taza de té o café) en una tranquila zona más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privada del local de juego donde el cliente tiene la oportunidad de solicitar información de soporte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apropiada de una manera confidencial;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iii. ayudar al cliente </w:t>
      </w:r>
      <w:proofErr w:type="gramStart"/>
      <w:r>
        <w:rPr>
          <w:rFonts w:ascii="TT15Ct00" w:hAnsi="TT15Ct00" w:cs="TT15Ct00"/>
        </w:rPr>
        <w:t>a</w:t>
      </w:r>
      <w:proofErr w:type="gramEnd"/>
      <w:r>
        <w:rPr>
          <w:rFonts w:ascii="TT15Ct00" w:hAnsi="TT15Ct00" w:cs="TT15Ct00"/>
        </w:rPr>
        <w:t xml:space="preserve"> organizar su viaje con el fin de abandonar el lugar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Los contactos con los clientes por el Oficial de Juego Responsable se registran en un incidente de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Juego Responsable Registro e incluir las medidas adoptadas. Este registro está contemplado por la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Ley de Privacidad. Detalles que deben incluirse en el registro de incidentes son: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i. la fecha y hora del incidente;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ii. el nombre (s) del funcionario (s) en cuestión;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iii. el nombre del cliente que se trate (si está disponible);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iv. un resumen o síntesis del incidente;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V. Medidas tomadas por el personal (por ejemplo: la prestación de Ayuda Apostador / información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Autoexclusión);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10. Interacción con el personal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 acuerdo con la ley, los empleados de este lugar no se les permite jugar en las máquinas de juego,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mientras que en el curso de su empleo.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Dependiendo de las instrucciones del empleador específicos para el personal en un lugar de juegos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que pueden alterar de vez en cuando, fuera de servicio los empleados de este lugar puede jugar en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el lugar siempre y cuando no están en uniforme, no llevar su identificación y la licencia de juego han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estado ausentes de el lugar, ya que su cambio incluidos en la lista más reciente.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Cualquier miembro del personal que indica que él o ella tiene un problema con el juego contará con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información de orientación de apoyo por parte del operador local (persona competente) de una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manera confidencial. Dicho personal puede ser alentados a seguir de no-juego los derechos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relacionados con su caso.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11. Interacción con los servicios de apoyo para problemas de juego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Este lugar está comprometido a mantener fuertes vínculos con los servicios locales de apoyo para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problemas de juego y sus entidades adscritas. Altos funcionarios de este lugar iniciará las reuniones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proofErr w:type="gramStart"/>
      <w:r>
        <w:rPr>
          <w:rFonts w:ascii="TT15Ct00" w:hAnsi="TT15Ct00" w:cs="TT15Ct00"/>
        </w:rPr>
        <w:t>a</w:t>
      </w:r>
      <w:proofErr w:type="gramEnd"/>
      <w:r>
        <w:rPr>
          <w:rFonts w:ascii="TT15Ct00" w:hAnsi="TT15Ct00" w:cs="TT15Ct00"/>
        </w:rPr>
        <w:t xml:space="preserve"> intervalos regulares con la ayuda del jugador local y designados Trabajadores de Apoyo lugar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(VSW) del Departamento de Justicia.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Ejemplos de estas reuniones pueden ser: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 convocar una reunión anual de capacitación, dictadas por el servicio de Ayuda al Jugador local;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 las reuniones anuales entre el operador del lugar / Manager y el servicio del jugador de la Ayuda 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VSW designado, 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o contacto regular por correo electrónico a los servicios de apoyo.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Los detalles de estas reuniones se mantendrán en una carpeta de juegos de azar / Registro de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Responsabilidad que se encuentra en la sala de juegos. Los detalles de la reunión debe incluir: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fecha y hora de la reunión;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Los asistentes a la reunión;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Los temas tratados;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Los resultados o puntos de acción de la reunión;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Fecha de la próxima reunión.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12. Quejas de los clientes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Un cliente con una queja sobre el cumplimiento y la aplicación de este Código de Conducta deberá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realizarla por escrito directamente a la gestión local. Todas las quejas serán revisadas por el gerente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 la organización para asegurarse de que se relaciona con el funcionamiento de este Código. Las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quejas sobre el servicio al cliente o las operaciones de la máquina que no se relacionan con el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funcionamiento del código debe ser dirigida al Gerente de Turno. El personal del evento ayudará 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los clientes con este proceso si se le pide.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Las quejas serán investigadas de manera sensible y tan pronto como sea posible.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Las reclamaciones serán resueltas de la siguiente manera: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Todas las quejas serán recibidas sin demora;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si se decide no investigar la denuncia, ya que no se relacionan con el funcionamiento del código, el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cliente será informado de ello;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durante la investigación de la queja, el gerente de la organización podrá solicitar información a la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interesada en relación con el tema de la queja;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Lugar del hortelano tratará de establecer si el cliente ha sido tratado de manera razonable y de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conformidad con el Código de Conducta de Juego Responsable;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Si la queja está justificada, el gerente de la organización en detalle la acción que se debe tomar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para solucionar el problema;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• el cliente siempre estará informado sobre el resultado de la queja;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Los detalles de la reclamación se registrarán en la carpeta de juegos de azar / Registro de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Responsabilidad;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La información acerca de las reclamaciones se entregará a la VCGR si así lo solicita.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Si una queja no puede resolverse en el lugar que va para la resolución del Instituto de Árbitros y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Mediadores de Australia (IAMA). Cualquiera de las partes involucradas en la queja pueden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comunicarse con la IAMA. Para iniciar una queja de cualquiera de las partes puede ir a la página web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 IAMA (www.iama.org.au), descargar una forma de resolución de controversias, y luego enviar el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formulario completado con la cuota correspondiente, al IAMA.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Documentación relativa a todas las denuncias contra el código se debe mantener en la carpeta de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juegos de azar / Registro de Responsabilidad para el acceso por el VCGR según sea necesario.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13. El cumplimiento de la prohibición de que los menores apuesten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El juego a menores está prohibida. Las señales se encuentran en la entrada de cada sala de juego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prohibiendo a los menores la entrada. Todo el personal del lugar tienen la responsabilidad de buscar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documentación de prueba de edad si no están seguros de la edad de un cliente. Si la prueba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correspondiente de la documentación de la edad no puede ser establecida, el cliente debe pedir que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abandone la sala de juegos.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14. El ambiente de juego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Los clientes serán alentados a tomar descansos regulares de juego de juego de la máquina. Este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estímulo puede adoptar la forma de un anuncio en la sede del sistema de megafonía y pueden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incluir: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a) Al anunciar que el té por la mañana ya está disponible;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b) un sorteo para los miembros;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c) Al anunciar el inicio de otros juegos de azar no las actividades relacionadas con el cliente dentro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del recinto.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El personal del evento también se hará un seguimiento de las actividades de los clientes 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interactuar según proceda, para desalentar a los clientes de participar en el juego prolongado 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intensivo. Esta interacción puede tomar la forma de un diálogo coherente con el compromiso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general de la hospitalidad iniciado por el personal hacia los clientes en relación a la disponibilidad de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alimentos y bebidas.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Los relojes se colocan en las principales áreas de la sede para que los clientes estarán al tanto del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paso del tiempo. El personal hará mención de la hora al hacer anuncios acerca de las actividades de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los estadios.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15. Transacciones Financieras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Este lugar no cobrar los cheques. Si un cliente quiere cambiar un cheque, el funcionario informará al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cliente de que el lugar no cheques.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Las ganancias por debajo de $ </w:t>
      </w:r>
      <w:r w:rsidR="00214EED">
        <w:rPr>
          <w:rFonts w:ascii="TT15Ct00" w:hAnsi="TT15Ct00" w:cs="TT15Ct00"/>
        </w:rPr>
        <w:t>2</w:t>
      </w:r>
      <w:r>
        <w:rPr>
          <w:rFonts w:ascii="TT15Ct00" w:hAnsi="TT15Ct00" w:cs="TT15Ct00"/>
        </w:rPr>
        <w:t>,000 de las máquinas de juego en este lugar se puede pagar en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efectivo y / o cheque. Por ley, todos los premios o créditos acumulados de $ </w:t>
      </w:r>
      <w:r w:rsidR="00757924">
        <w:rPr>
          <w:rFonts w:ascii="TT15Ct00" w:hAnsi="TT15Ct00" w:cs="TT15Ct00"/>
        </w:rPr>
        <w:t>2</w:t>
      </w:r>
      <w:bookmarkStart w:id="0" w:name="_GoBack"/>
      <w:bookmarkEnd w:id="0"/>
      <w:r>
        <w:rPr>
          <w:rFonts w:ascii="TT15Ct00" w:hAnsi="TT15Ct00" w:cs="TT15Ct00"/>
        </w:rPr>
        <w:t>,000 o más debe ser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pagado en su totalidad por cheque, que no puede ser por dinero en efectivo. Estas ganancias o los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créditos acumulados no puede ser proporcionada en forma de créditos de la máquina.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Un registro el pago del premio se mantiene en la sala de juego.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16. Publicidad Responsable y Promociones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Un-solicitó la publicidad de la máquina de juegos electrónicos (EGM) de productos de juegos de azar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está prohibido en Victoria.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Toda la publicidad no EGM llevada a cabo por o en nombre de este lugar va a cumplir con el Código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 Publicidad de ética adoptado por la Asociación Australiana de Anunciantes Nacionales.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Además, este lugar se asegurará de que nuestros materiales de publicidad: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No ser falsa, equívoca o engañosa acerca de las posibilidades, premios o las posibilidades de ganar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contar con el consentimiento de cualquier persona identificada como ganar un premio antes de su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publicación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No ser ofensivo o indecente en la naturaleza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No dar la impresión de que el juego es una estrategia razonable para el mejoramiento financiero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No fomentar el consumo de alcohol mientras se consumen los productos de juegos de azar.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17. Examen del Código de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Este Código es revisado anualmente para asegurarse de que cumple con la Ley de Juego de 2003, y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las correspondientes Direcciones Ministeriales. El autor Código - la Asociación de Hoteles de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Australia (Victoria) - facilitará la revisión anual por cuenta de los operadores de los estadios.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El funcionamiento y la efectividad del Código de los últimos 12 meses, también se revisará en este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momento. La revisión solicita la opinión de las partes interesadas, incluido el personal local, los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clientes y los servicios de apoyo para problemas de juego.</w:t>
      </w:r>
    </w:p>
    <w:p w:rsidR="00252BED" w:rsidRDefault="00252BED" w:rsidP="00252BED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Los cambios requeridos serán registrados y luego implementados siempre que sea posible. Todos los</w:t>
      </w:r>
    </w:p>
    <w:p w:rsidR="000D5230" w:rsidRPr="00252BED" w:rsidRDefault="00252BED" w:rsidP="00252BED">
      <w:r>
        <w:rPr>
          <w:rFonts w:ascii="TT15Ct00" w:hAnsi="TT15Ct00" w:cs="TT15Ct00"/>
        </w:rPr>
        <w:t>cambios se registran en la carpeta de la sede del Juego Responsable / Registro.</w:t>
      </w:r>
    </w:p>
    <w:sectPr w:rsidR="000D5230" w:rsidRPr="00252B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Ct00">
    <w:altName w:val="Yu Gothic"/>
    <w:panose1 w:val="00000000000000000000"/>
    <w:charset w:val="00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54"/>
    <w:rsid w:val="00214EED"/>
    <w:rsid w:val="0022491A"/>
    <w:rsid w:val="00252BED"/>
    <w:rsid w:val="00757924"/>
    <w:rsid w:val="00BD6054"/>
    <w:rsid w:val="00CB3AD2"/>
    <w:rsid w:val="00E1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52C8"/>
  <w15:docId w15:val="{41F6BAFC-FB6B-49B2-85F4-1376F3AF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Miller</dc:creator>
  <cp:lastModifiedBy>Kimberley Malcolm</cp:lastModifiedBy>
  <cp:revision>3</cp:revision>
  <dcterms:created xsi:type="dcterms:W3CDTF">2018-09-25T04:09:00Z</dcterms:created>
  <dcterms:modified xsi:type="dcterms:W3CDTF">2018-09-25T04:29:00Z</dcterms:modified>
</cp:coreProperties>
</file>